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right"/>
        <w:rPr>
          <w:shd w:val="clear" w:color="auto" w:fill="FFFFFF"/>
        </w:rPr>
      </w:pPr>
      <w:r>
        <w:rPr>
          <w:shd w:val="clear" w:color="auto" w:fill="FFFFFF"/>
        </w:rPr>
        <w:t>УТВЕРЖДЕНО</w:t>
      </w:r>
    </w:p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right"/>
        <w:rPr>
          <w:shd w:val="clear" w:color="auto" w:fill="FFFFFF"/>
        </w:rPr>
      </w:pPr>
      <w:r>
        <w:rPr>
          <w:shd w:val="clear" w:color="auto" w:fill="FFFFFF"/>
        </w:rPr>
        <w:t>И.о</w:t>
      </w:r>
      <w:proofErr w:type="gramStart"/>
      <w:r>
        <w:rPr>
          <w:shd w:val="clear" w:color="auto" w:fill="FFFFFF"/>
        </w:rPr>
        <w:t>.д</w:t>
      </w:r>
      <w:proofErr w:type="gramEnd"/>
      <w:r>
        <w:rPr>
          <w:shd w:val="clear" w:color="auto" w:fill="FFFFFF"/>
        </w:rPr>
        <w:t>иректора МБОУ «</w:t>
      </w:r>
      <w:proofErr w:type="spellStart"/>
      <w:r>
        <w:rPr>
          <w:shd w:val="clear" w:color="auto" w:fill="FFFFFF"/>
        </w:rPr>
        <w:t>Осохтохская</w:t>
      </w:r>
      <w:proofErr w:type="spellEnd"/>
      <w:r>
        <w:rPr>
          <w:shd w:val="clear" w:color="auto" w:fill="FFFFFF"/>
        </w:rPr>
        <w:t xml:space="preserve"> НОШ»</w:t>
      </w:r>
    </w:p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right"/>
        <w:rPr>
          <w:shd w:val="clear" w:color="auto" w:fill="FFFFFF"/>
        </w:rPr>
      </w:pPr>
      <w:r>
        <w:rPr>
          <w:shd w:val="clear" w:color="auto" w:fill="FFFFFF"/>
        </w:rPr>
        <w:t>__________________________/Антонова Л.Н.</w:t>
      </w:r>
    </w:p>
    <w:p w:rsidR="005C675C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right"/>
      </w:pPr>
      <w:r>
        <w:rPr>
          <w:shd w:val="clear" w:color="auto" w:fill="FFFFFF"/>
        </w:rPr>
        <w:t>«__»______________2019г.</w:t>
      </w:r>
      <w:r w:rsidR="00955FF1" w:rsidRPr="005C675C">
        <w:rPr>
          <w:shd w:val="clear" w:color="auto" w:fill="FFFFFF"/>
        </w:rPr>
        <w:br/>
      </w:r>
    </w:p>
    <w:p w:rsidR="005C675C" w:rsidRDefault="005C675C" w:rsidP="0064362C">
      <w:pPr>
        <w:pStyle w:val="a3"/>
        <w:shd w:val="clear" w:color="auto" w:fill="FFFFFF"/>
        <w:spacing w:before="120" w:beforeAutospacing="0" w:after="120" w:afterAutospacing="0" w:line="408" w:lineRule="atLeast"/>
        <w:jc w:val="center"/>
      </w:pPr>
    </w:p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</w:p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</w:p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</w:p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</w:p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</w:p>
    <w:p w:rsidR="0086187B" w:rsidRDefault="0086187B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</w:p>
    <w:p w:rsidR="00414F0D" w:rsidRDefault="00496691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 w:rsidR="0064362C" w:rsidRPr="0086187B">
        <w:rPr>
          <w:sz w:val="28"/>
          <w:szCs w:val="28"/>
        </w:rPr>
        <w:t xml:space="preserve"> М</w:t>
      </w:r>
      <w:r w:rsidR="00414F0D">
        <w:rPr>
          <w:sz w:val="28"/>
          <w:szCs w:val="28"/>
        </w:rPr>
        <w:t xml:space="preserve">униципального бюджетного общеобразовательного учреждения </w:t>
      </w:r>
    </w:p>
    <w:p w:rsidR="0064362C" w:rsidRPr="0086187B" w:rsidRDefault="00414F0D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Осохтохская</w:t>
      </w:r>
      <w:proofErr w:type="spellEnd"/>
      <w:r>
        <w:rPr>
          <w:sz w:val="28"/>
          <w:szCs w:val="28"/>
        </w:rPr>
        <w:t xml:space="preserve"> начальная общеобразовательная школа</w:t>
      </w:r>
      <w:r w:rsidR="0064362C" w:rsidRPr="0086187B">
        <w:rPr>
          <w:sz w:val="28"/>
          <w:szCs w:val="28"/>
        </w:rPr>
        <w:t>»</w:t>
      </w:r>
    </w:p>
    <w:p w:rsidR="0064362C" w:rsidRPr="0086187B" w:rsidRDefault="0064362C" w:rsidP="0086187B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sz w:val="28"/>
          <w:szCs w:val="28"/>
        </w:rPr>
      </w:pPr>
      <w:r w:rsidRPr="0086187B">
        <w:rPr>
          <w:sz w:val="28"/>
          <w:szCs w:val="28"/>
        </w:rPr>
        <w:t>за 2018 – 2019 учебный год</w:t>
      </w:r>
    </w:p>
    <w:p w:rsidR="0064362C" w:rsidRPr="0086187B" w:rsidRDefault="0064362C" w:rsidP="0086187B">
      <w:pPr>
        <w:shd w:val="clear" w:color="auto" w:fill="FFFFFF"/>
        <w:spacing w:before="120" w:after="12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362C" w:rsidRPr="005C675C" w:rsidRDefault="0086187B" w:rsidP="0086187B">
      <w:pPr>
        <w:shd w:val="clear" w:color="auto" w:fill="FFFFFF"/>
        <w:spacing w:before="120" w:after="12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</w:p>
    <w:p w:rsidR="0064362C" w:rsidRPr="005C675C" w:rsidRDefault="0064362C" w:rsidP="0086187B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Самообследование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Осохтохская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НОШ» проводилось в соответствии с Порядком о проведении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утвержденного приказом Министерства образования и науки Российской Федерации от 14.06.2013. № 462 «Об утверждении Порядка проведения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организации».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8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проведения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ежегодно рабочей группой в форме анализа.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администрацией школы.</w:t>
      </w:r>
    </w:p>
    <w:p w:rsidR="0064362C" w:rsidRPr="005C675C" w:rsidRDefault="0064362C" w:rsidP="0086187B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его результатам сформирован отчет, рассмотренный на заседании педагогического совета с приглашением членов Родительского совета  и Управляющего сов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школы, протокол  №</w:t>
      </w:r>
      <w:r w:rsidR="00861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27.05</w:t>
      </w:r>
      <w:r w:rsidR="0086187B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года.</w:t>
      </w:r>
    </w:p>
    <w:p w:rsidR="0064362C" w:rsidRPr="0086187B" w:rsidRDefault="0064362C" w:rsidP="005C675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Аналитическая часть.</w:t>
      </w:r>
    </w:p>
    <w:p w:rsidR="0064362C" w:rsidRPr="0086187B" w:rsidRDefault="0064362C" w:rsidP="0064362C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образовательной организации</w:t>
      </w:r>
      <w:r w:rsidR="008618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образовательного учреждения в соответствии с Уставом: Муниципальное бюджетное общеобразовательное  учреждение «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Осохтохская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общеобразовательная школа» муниципального образования «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Верхоянский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Республики Саха (Якутия)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 образовательного учреждения: МБОУ «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Осохтохская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НОШ» МО «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Верхоянский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Я)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образовательного учреждения: 678521, село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Осохтох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Центральная 12</w:t>
      </w:r>
    </w:p>
    <w:p w:rsidR="0064362C" w:rsidRPr="005C675C" w:rsidRDefault="0064362C" w:rsidP="0064362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r w:rsidRPr="005C675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: </w:t>
      </w:r>
      <w:r w:rsidRPr="005C6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6187B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  <w:lang w:val="en-US" w:eastAsia="ru-RU"/>
        </w:rPr>
        <w:t>gorohova-1980@mail.ru</w:t>
      </w:r>
    </w:p>
    <w:p w:rsidR="0064362C" w:rsidRPr="005C675C" w:rsidRDefault="0064362C" w:rsidP="0064362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</w:t>
      </w:r>
      <w:r w:rsidRPr="005C6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5C675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:  </w:t>
      </w:r>
      <w:r w:rsidRPr="0086187B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  <w:lang w:val="en-US" w:eastAsia="ru-RU"/>
        </w:rPr>
        <w:t>http://osohtoh.sakhaschool.ru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было создано в 19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площадь, где осуществляется образовательная 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89,1  кв.м.</w:t>
      </w:r>
    </w:p>
    <w:p w:rsidR="00544407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Свидетельством о государственной акк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редитации, регистрационный №0758 от 14.11.2016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г.,  выдано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бюджетному общеобразовательному учреждению «</w:t>
      </w:r>
      <w:proofErr w:type="spellStart"/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Осохтохская</w:t>
      </w:r>
      <w:proofErr w:type="spellEnd"/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общеобразовательная школа» муниципального образования «</w:t>
      </w:r>
      <w:proofErr w:type="spellStart"/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Верхоянский</w:t>
      </w:r>
      <w:proofErr w:type="spellEnd"/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Республики Саха (Якутия)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Министерством образования  Республики Сах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а (Якутия),  приказ</w:t>
      </w:r>
      <w:r w:rsidR="00544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14.11.2016г. </w:t>
      </w:r>
      <w:r w:rsidR="005444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544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Д08-05/1090 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544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12.10.2024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="00544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14А02, № 0000674.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62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Лицензия на осуществление образовательной деятельности,  р</w:t>
      </w:r>
      <w:r w:rsidR="0054440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егистрационный №0736 от 11.03.2015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г.,  выдано  Министерством образования  Респуб</w:t>
      </w:r>
      <w:r w:rsidR="005444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лики Саха (Якутия), приказ от 11.03.2015 № 01-16/992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предоставлена на срок – бессрочно.</w:t>
      </w:r>
      <w:r w:rsidR="00544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образования – начальное общее образование, дополнительное образование детей и взрослых.</w:t>
      </w:r>
    </w:p>
    <w:p w:rsidR="00544407" w:rsidRDefault="00544407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 (ОГРН) 1031400386907.</w:t>
      </w:r>
    </w:p>
    <w:p w:rsidR="00544407" w:rsidRPr="005C675C" w:rsidRDefault="00544407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– 1409004045.</w:t>
      </w:r>
    </w:p>
    <w:p w:rsidR="0064362C" w:rsidRPr="005C675C" w:rsidRDefault="0064362C" w:rsidP="0064362C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образовательной организацией.</w:t>
      </w:r>
    </w:p>
    <w:p w:rsidR="0064362C" w:rsidRPr="005C675C" w:rsidRDefault="0064362C" w:rsidP="0086187B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образовательным учреждением осуществляется в соответствии с действующим законодательством и Уставом школы. Формами самоуправления образовательного учреждения являются:</w:t>
      </w:r>
    </w:p>
    <w:p w:rsidR="0064362C" w:rsidRPr="005C675C" w:rsidRDefault="0064362C" w:rsidP="0064362C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трудового коллектива;</w:t>
      </w:r>
    </w:p>
    <w:p w:rsidR="0064362C" w:rsidRPr="005C675C" w:rsidRDefault="0064362C" w:rsidP="0064362C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</w:t>
      </w:r>
      <w:r w:rsidR="0086187B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школы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362C" w:rsidRPr="005C675C" w:rsidRDefault="0064362C" w:rsidP="0064362C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с</w:t>
      </w:r>
      <w:r w:rsidR="00861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школы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62C" w:rsidRPr="005C675C" w:rsidRDefault="0064362C" w:rsidP="0064362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4362C" w:rsidRPr="005C675C" w:rsidRDefault="0086187B" w:rsidP="0086187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педагогического совета</w:t>
      </w:r>
      <w:r w:rsidR="0064362C" w:rsidRPr="005C6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 организации:</w:t>
      </w:r>
    </w:p>
    <w:p w:rsidR="0064362C" w:rsidRPr="005C675C" w:rsidRDefault="0064362C" w:rsidP="0064362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1453"/>
        <w:gridCol w:w="2835"/>
        <w:gridCol w:w="1524"/>
        <w:gridCol w:w="3533"/>
      </w:tblGrid>
      <w:tr w:rsidR="00A93D4A" w:rsidRPr="005C675C" w:rsidTr="00A93D4A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52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Pr="005C675C" w:rsidRDefault="00A93D4A" w:rsidP="00A93D4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3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A93D4A" w:rsidRPr="005C675C" w:rsidTr="00A93D4A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д</w:t>
            </w: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2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Default="00A93D4A" w:rsidP="00A93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A93D4A" w:rsidRPr="005C675C" w:rsidRDefault="00A93D4A" w:rsidP="00A93D4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Любовь Николаевна</w:t>
            </w:r>
          </w:p>
        </w:tc>
      </w:tr>
      <w:tr w:rsidR="00A93D4A" w:rsidRPr="005C675C" w:rsidTr="00A93D4A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</w:tcPr>
          <w:p w:rsidR="00A93D4A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2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Default="00A93D4A" w:rsidP="00A93D4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</w:t>
            </w:r>
          </w:p>
        </w:tc>
        <w:tc>
          <w:tcPr>
            <w:tcW w:w="3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Дмитриевна</w:t>
            </w:r>
          </w:p>
        </w:tc>
      </w:tr>
      <w:tr w:rsidR="00A93D4A" w:rsidRPr="005C675C" w:rsidTr="00A93D4A">
        <w:tc>
          <w:tcPr>
            <w:tcW w:w="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Pr="005C675C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</w:tcPr>
          <w:p w:rsidR="00A93D4A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2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Default="00A93D4A" w:rsidP="00A93D4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с/с</w:t>
            </w:r>
          </w:p>
        </w:tc>
        <w:tc>
          <w:tcPr>
            <w:tcW w:w="35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A93D4A" w:rsidRDefault="00A93D4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Александра Александровна</w:t>
            </w:r>
          </w:p>
        </w:tc>
      </w:tr>
    </w:tbl>
    <w:p w:rsidR="0064362C" w:rsidRPr="005C675C" w:rsidRDefault="0064362C" w:rsidP="0086187B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основных задач, стоящих перед школьной администрацией, оптимизация управления: выбор  и  реализация  мер,  позволяющих  получить  высокие  результаты образовательного процесса. Педагогический мониторинг в решении этой задачи играет существенную роль. Объекты мониторинга: ученик, класс, учитель, предмет.</w:t>
      </w:r>
    </w:p>
    <w:p w:rsidR="0064362C" w:rsidRPr="005C675C" w:rsidRDefault="0064362C" w:rsidP="0086187B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проводится по классам и предусматривает источники и способы получения информации в форме промежуточного контроля по четвертям, полугодиям, итоговой и промежуточной аттестации.</w:t>
      </w:r>
    </w:p>
    <w:p w:rsidR="0064362C" w:rsidRPr="005C675C" w:rsidRDefault="0064362C" w:rsidP="0064362C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образовательной деятельности.</w:t>
      </w:r>
    </w:p>
    <w:p w:rsidR="0064362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87B" w:rsidRPr="005C675C" w:rsidRDefault="0086187B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2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3"/>
        <w:gridCol w:w="142"/>
        <w:gridCol w:w="6164"/>
      </w:tblGrid>
      <w:tr w:rsidR="007F311A" w:rsidRPr="005C675C" w:rsidTr="00A93D4A">
        <w:tc>
          <w:tcPr>
            <w:tcW w:w="19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7F311A" w:rsidRPr="005C675C" w:rsidRDefault="007F311A" w:rsidP="007F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за 3 года</w:t>
            </w:r>
          </w:p>
        </w:tc>
      </w:tr>
      <w:tr w:rsidR="007F311A" w:rsidRPr="005C675C" w:rsidTr="00A93D4A">
        <w:tc>
          <w:tcPr>
            <w:tcW w:w="19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7F311A" w:rsidRPr="005C675C" w:rsidRDefault="007F311A" w:rsidP="007F311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классов с 1 по 4 класс, 2 класса комплекта</w:t>
            </w:r>
          </w:p>
        </w:tc>
      </w:tr>
      <w:tr w:rsidR="007F311A" w:rsidRPr="005C675C" w:rsidTr="00A93D4A"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7F311A" w:rsidRPr="005C675C" w:rsidRDefault="007F311A" w:rsidP="007F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F311A" w:rsidRPr="005C675C" w:rsidTr="00A93D4A"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7F311A" w:rsidRPr="005C675C" w:rsidRDefault="007F311A" w:rsidP="007F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F311A" w:rsidRPr="005C675C" w:rsidTr="00A93D4A"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F311A" w:rsidRPr="005C675C" w:rsidRDefault="007F311A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7F311A" w:rsidRPr="005C675C" w:rsidRDefault="007F311A" w:rsidP="007F31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64362C" w:rsidRPr="005C675C" w:rsidRDefault="0064362C" w:rsidP="0086187B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РФ «Об образовании в Российской Федерации», федеральным государственным</w:t>
      </w:r>
      <w:r w:rsidR="007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стандартом МБОУ  «</w:t>
      </w:r>
      <w:proofErr w:type="spellStart"/>
      <w:r w:rsidR="007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Осохтохская</w:t>
      </w:r>
      <w:proofErr w:type="spellEnd"/>
      <w:r w:rsidR="007F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НОШ»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образовательный процесс по реализации  основной общеобразовательной программы начального общего образования  на основании:</w:t>
      </w:r>
    </w:p>
    <w:p w:rsidR="0064362C" w:rsidRPr="005C675C" w:rsidRDefault="0064362C" w:rsidP="0064362C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начального общего образования (1-4 классов).</w:t>
      </w:r>
    </w:p>
    <w:p w:rsidR="0064362C" w:rsidRPr="005C675C" w:rsidRDefault="0064362C" w:rsidP="0086187B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="007F311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Начало учебных занятий в 9 ч. 00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мин, что соответствует п.10.4. требований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64362C" w:rsidRPr="005C675C" w:rsidRDefault="0064362C" w:rsidP="0086187B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      Расписание уроков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 Школа работает по программам, которые отвечают требованиям обязательного миниму</w:t>
      </w:r>
      <w:r w:rsidR="007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 содержания начального общего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образования и рассчитаны на количество часов, отводимых на изучение каждой образовательной области </w:t>
      </w:r>
      <w:r w:rsidR="007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учебным планом образовательного учреждения</w:t>
      </w:r>
      <w:r w:rsidR="0086187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4362C" w:rsidRPr="005C675C" w:rsidRDefault="0064362C" w:rsidP="0086187B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школы разработан в соответствии со следующими нормативными документами: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  Федеральный закон Российской Федерации от 29 декабря 2012 г. N 273-ФЗ "Об обра</w:t>
      </w:r>
      <w:r w:rsidR="005C0A9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 в Российской Федерации"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31января 2012 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утвержденные приказом Министерства образования РФ от 5 марта 2004 г. № 1089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образования и науки Российской Федерации от 6 октября 2009 г. №373 «Об утверждении и введении в действие Федерального государственного стандарта начального общего образования (в ред. Приказов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№1241, от 22.09.2011 №2357, от 18.12.2012 № 1060, 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29.12.2014 №1643, от 18.05.2015 №507).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Российской Федерации от 29 декабря 2010 г № 189 «Об утверждении СанПиН 2.4.2.2821-10 «Санитарно-эпидемиологические требования к условиям и организации обучения в общеобразовательных учреждениях (с изменениями на 29 июня 2011 г, № 19993)</w:t>
      </w:r>
    </w:p>
    <w:p w:rsidR="0064362C" w:rsidRPr="005C675C" w:rsidRDefault="0064362C" w:rsidP="005C0A93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предусматривает 5-дневную учебную неделю для 1 класса и </w:t>
      </w:r>
      <w:r w:rsidR="007F311A">
        <w:rPr>
          <w:rFonts w:ascii="Times New Roman" w:eastAsia="Times New Roman" w:hAnsi="Times New Roman" w:cs="Times New Roman"/>
          <w:sz w:val="24"/>
          <w:szCs w:val="24"/>
          <w:lang w:eastAsia="ru-RU"/>
        </w:rPr>
        <w:t>6-дневную учебную неделю во 2-4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 </w:t>
      </w:r>
      <w:r w:rsidR="005C0A9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класса комплекта в первую смену.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класс: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занятия проводятся по пятидневной учебной неделе;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«ступенчатого» режима обучения в первом полуго</w:t>
      </w:r>
      <w:r w:rsidR="007F3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дии (в сентябре,  октябре - по 4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в день по 35 мин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 каждый, в ноябре-декабре по 5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по 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35 минут каждый; январь-май по 5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по 45 минут каждый);</w:t>
      </w:r>
    </w:p>
    <w:p w:rsidR="0064362C" w:rsidRPr="005C675C" w:rsidRDefault="00805825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2-4</w:t>
      </w:r>
      <w:r w:rsidR="0064362C"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классы: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шестидневная учебная неделя, продолжительность урока – 45 мин.</w:t>
      </w:r>
    </w:p>
    <w:p w:rsidR="0064362C" w:rsidRPr="005C675C" w:rsidRDefault="0064362C" w:rsidP="005C0A93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1-4-х кла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ссов составлен на основе  3</w:t>
      </w:r>
      <w:r w:rsidR="005C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варианта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примерного учебного плана для общеобразовательных учреждений Республики Саха (Якутия), реализующих федеральные государственные образовательные стандарты: примерный учебный план для общеобразовательных учреждений с ру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сским (родным) языком обучения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примерной основной образовательной программой начального общего образования (статья 14 Закона РФ «Об образовании»).</w:t>
      </w:r>
    </w:p>
    <w:p w:rsidR="00805825" w:rsidRDefault="0064362C" w:rsidP="005C0A93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(урочные) часы части, формируемой участниками образовательного процесса, в зависимости от потребностей и интересов детей отводились: 1) на введение дополнительных учебных предметов, развивающих младших школьников («Культура народов Р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Я)»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ОРКСЭ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62C" w:rsidRPr="005C675C" w:rsidRDefault="0064362C" w:rsidP="005C0A93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начальной школе реализуется по учебному комплекту «Школа России».</w:t>
      </w:r>
    </w:p>
    <w:p w:rsidR="0064362C" w:rsidRPr="005C675C" w:rsidRDefault="0064362C" w:rsidP="005C0A93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базисного учебного плана в классах (с русским (родным) языком обучения: 1 кла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сс – 21 час, 2 - 4 класс – 26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определяет состав обязательных учебных предметов, реализующих основную образовательную программу начального общего образования. </w:t>
      </w:r>
      <w:proofErr w:type="gramEnd"/>
    </w:p>
    <w:p w:rsidR="0064362C" w:rsidRPr="005C675C" w:rsidRDefault="0064362C" w:rsidP="005C0A93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обязательной части учебного плана изучаются следующие учебные предметы: 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язык», «Литературное ч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тение», «Математика», «Якутский язык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литературное чтение», «Окружающий мир», «Изобразительное искусство», «Технология», 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«Музыка», «Физическая культура», </w:t>
      </w:r>
      <w:r w:rsidR="005C0A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ОРКСЭ</w:t>
      </w:r>
      <w:r w:rsidR="005C0A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05825" w:rsidRP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825"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 язы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к» не преподается  связи с отсутствием учителя</w:t>
      </w:r>
      <w:r w:rsidR="005C0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языка, учителя начальных классов не соответствуют преподаванию предмета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 иностранного языка стоит в вакансии.</w:t>
      </w:r>
    </w:p>
    <w:p w:rsidR="0064362C" w:rsidRPr="005C675C" w:rsidRDefault="0064362C" w:rsidP="005C0A93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элементами контроля учебно-воспитательного процесса являются: состояние преподавания учебных предметов; качество ЗУН учащихся;  качество ведения школьной документации;  выполнение учебных программ; подготовка и проведение итоговой аттестации 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в 4 классе,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решений педа</w:t>
      </w:r>
      <w:r w:rsidR="002868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гогических советов и совещаний.</w:t>
      </w:r>
    </w:p>
    <w:p w:rsidR="0064362C" w:rsidRPr="005C0A93" w:rsidRDefault="00F33DAB" w:rsidP="00286884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A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Динамика успеваемости</w:t>
      </w:r>
      <w:r w:rsidR="00286884" w:rsidRPr="005C0A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школе за 3 года</w:t>
      </w:r>
      <w:r w:rsidR="0064362C" w:rsidRPr="005C0A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82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1"/>
        <w:gridCol w:w="3260"/>
        <w:gridCol w:w="3119"/>
      </w:tblGrid>
      <w:tr w:rsidR="005C675C" w:rsidRPr="005C675C" w:rsidTr="005C0A93"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5C0A93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F33DAB" w:rsidP="0069102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F33DAB" w:rsidP="0069102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Успеваемость </w:t>
            </w:r>
          </w:p>
        </w:tc>
      </w:tr>
      <w:tr w:rsidR="005C675C" w:rsidRPr="005C675C" w:rsidTr="005C0A93"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F33DAB" w:rsidP="00F33DA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C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них 1 класс-1уч.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91029" w:rsidP="00F33DA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4хор. </w:t>
            </w:r>
          </w:p>
        </w:tc>
      </w:tr>
      <w:tr w:rsidR="005C675C" w:rsidRPr="005C675C" w:rsidTr="005C0A93"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F33DAB" w:rsidP="00F33DA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C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них 1 класс-1уч.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5C0A93" w:rsidP="00F33DA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хор.</w:t>
            </w:r>
          </w:p>
        </w:tc>
      </w:tr>
      <w:tr w:rsidR="00286884" w:rsidRPr="005C675C" w:rsidTr="005C0A93"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286884" w:rsidRPr="005C675C" w:rsidRDefault="00286884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286884" w:rsidRPr="005C675C" w:rsidRDefault="00F33DAB" w:rsidP="00F33DA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C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них 1 класс-2 уч.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286884" w:rsidRPr="005C675C" w:rsidRDefault="00691029" w:rsidP="00F33DA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хор.</w:t>
            </w:r>
          </w:p>
        </w:tc>
      </w:tr>
    </w:tbl>
    <w:p w:rsidR="0064362C" w:rsidRPr="005C675C" w:rsidRDefault="0064362C" w:rsidP="00286884">
      <w:pPr>
        <w:shd w:val="clear" w:color="auto" w:fill="FFFFFF"/>
        <w:spacing w:before="120" w:after="12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</w:t>
      </w:r>
      <w:r w:rsidR="0080582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 выпускниках</w:t>
      </w:r>
      <w:r w:rsidR="0028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школы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737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2410"/>
        <w:gridCol w:w="2409"/>
      </w:tblGrid>
      <w:tr w:rsidR="00805825" w:rsidRPr="005C675C" w:rsidTr="00286884">
        <w:tc>
          <w:tcPr>
            <w:tcW w:w="2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0A93" w:rsidRDefault="00805825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  <w:r w:rsidR="005C0A93" w:rsidRPr="005C0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0A93" w:rsidRDefault="00805825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 w:rsidR="005C0A93" w:rsidRPr="005C0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0A93" w:rsidRDefault="00805825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  <w:r w:rsidR="005C0A93" w:rsidRPr="005C0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05825" w:rsidRPr="005C675C" w:rsidTr="00286884">
        <w:tc>
          <w:tcPr>
            <w:tcW w:w="2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0A93" w:rsidRDefault="00286884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0A93" w:rsidRDefault="00286884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0A93" w:rsidRDefault="00805825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05825" w:rsidRPr="005C675C" w:rsidTr="00286884">
        <w:tc>
          <w:tcPr>
            <w:tcW w:w="2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675C" w:rsidRDefault="00805825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675C" w:rsidRDefault="00805825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05825" w:rsidRPr="005C675C" w:rsidRDefault="00805825" w:rsidP="0028688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3DAB" w:rsidRDefault="005C0A93" w:rsidP="005C0A93">
      <w:pPr>
        <w:shd w:val="clear" w:color="auto" w:fill="FFFFFF"/>
        <w:spacing w:before="120" w:after="120" w:line="408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ученики переходят в 5-й класс в другие школы, в основном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Эгинская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и успешно выпускаются</w:t>
      </w:r>
      <w:r w:rsidR="00884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поступают в </w:t>
      </w:r>
      <w:proofErr w:type="gramStart"/>
      <w:r w:rsidR="00884DA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ВУЗ-ы</w:t>
      </w:r>
      <w:proofErr w:type="gramEnd"/>
      <w:r w:rsidR="00884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колледжи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3DA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</w:t>
      </w:r>
      <w:r w:rsidR="0064362C"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286884">
        <w:rPr>
          <w:rFonts w:ascii="Times New Roman" w:eastAsia="Times New Roman" w:hAnsi="Times New Roman" w:cs="Times New Roman"/>
          <w:sz w:val="24"/>
          <w:szCs w:val="24"/>
          <w:lang w:eastAsia="ru-RU"/>
        </w:rPr>
        <w:t>2 выпускника начальной школы 4</w:t>
      </w:r>
      <w:r w:rsidR="0069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884D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8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</w:t>
      </w:r>
      <w:r w:rsidR="0069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перейдут </w:t>
      </w:r>
      <w:r w:rsidR="0028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33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школы:</w:t>
      </w:r>
    </w:p>
    <w:p w:rsidR="0064362C" w:rsidRDefault="00F33DAB" w:rsidP="00F33DAB">
      <w:pPr>
        <w:pStyle w:val="a8"/>
        <w:numPr>
          <w:ilvl w:val="0"/>
          <w:numId w:val="34"/>
        </w:num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Горохова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86884" w:rsidRPr="00F33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02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6910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Табалахская</w:t>
      </w:r>
      <w:proofErr w:type="spellEnd"/>
      <w:r w:rsidR="0069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846558" w:rsidRPr="00846558" w:rsidRDefault="00691029" w:rsidP="00846558">
      <w:pPr>
        <w:pStyle w:val="a8"/>
        <w:numPr>
          <w:ilvl w:val="0"/>
          <w:numId w:val="34"/>
        </w:num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Эльгетская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884DAC" w:rsidRDefault="0064362C" w:rsidP="00A93D4A">
      <w:pPr>
        <w:shd w:val="clear" w:color="auto" w:fill="FFFFFF"/>
        <w:spacing w:before="120" w:after="120" w:line="408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- есть потребность любого творческого </w:t>
      </w:r>
      <w:r w:rsidR="00884D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ответственного человека. У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 работают по выбранным творческим темам, совершенствуют свой профессиональный уровень. Работая по творческой теме, учителя изучают данную проблему на основе анализа л</w:t>
      </w:r>
      <w:r w:rsidR="00884D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итературы и практического опыта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наработок. </w:t>
      </w:r>
    </w:p>
    <w:p w:rsidR="0064362C" w:rsidRPr="005C675C" w:rsidRDefault="0064362C" w:rsidP="00A93D4A">
      <w:pPr>
        <w:shd w:val="clear" w:color="auto" w:fill="FFFFFF"/>
        <w:spacing w:before="120" w:after="120" w:line="408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Повышению педагогического мастерства способствует правильно организованный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контроль, который помогает получать всестороннюю информацию для диагностики эффективности образовательного процесса.</w:t>
      </w:r>
    </w:p>
    <w:p w:rsidR="0064362C" w:rsidRPr="005C675C" w:rsidRDefault="0064362C" w:rsidP="00A93D4A">
      <w:pPr>
        <w:shd w:val="clear" w:color="auto" w:fill="FFFFFF"/>
        <w:spacing w:before="120" w:after="120" w:line="408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ВШК проводится согласно плану. Итоги контроля отражаются в протоколах педсовета, справках. Основными элементами контроля учебного процесса являются:</w:t>
      </w:r>
    </w:p>
    <w:p w:rsidR="0064362C" w:rsidRPr="005C675C" w:rsidRDefault="0064362C" w:rsidP="0064362C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ведение документации;</w:t>
      </w:r>
    </w:p>
    <w:p w:rsidR="0064362C" w:rsidRPr="005C675C" w:rsidRDefault="0064362C" w:rsidP="0064362C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ЗУНов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362C" w:rsidRPr="005C675C" w:rsidRDefault="0064362C" w:rsidP="0064362C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преподаванием учебных предметов;</w:t>
      </w:r>
    </w:p>
    <w:p w:rsidR="0064362C" w:rsidRPr="005C675C" w:rsidRDefault="0064362C" w:rsidP="0064362C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объемами выполнения учебных программ;</w:t>
      </w:r>
    </w:p>
    <w:p w:rsidR="0064362C" w:rsidRPr="005C675C" w:rsidRDefault="0064362C" w:rsidP="0064362C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подготовкой к государственной итоговой аттестации;</w:t>
      </w:r>
    </w:p>
    <w:p w:rsidR="0064362C" w:rsidRPr="005C675C" w:rsidRDefault="0064362C" w:rsidP="0064362C">
      <w:pPr>
        <w:numPr>
          <w:ilvl w:val="0"/>
          <w:numId w:val="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посещаемостью 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занятий;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 методы контроля:</w:t>
      </w:r>
    </w:p>
    <w:p w:rsidR="0064362C" w:rsidRPr="005C675C" w:rsidRDefault="0064362C" w:rsidP="0064362C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уроков, занятий;</w:t>
      </w:r>
    </w:p>
    <w:p w:rsidR="0064362C" w:rsidRPr="005C675C" w:rsidRDefault="00704D43" w:rsidP="0064362C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</w:t>
      </w:r>
      <w:r w:rsidR="0064362C"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362C" w:rsidRPr="005C675C" w:rsidRDefault="0064362C" w:rsidP="0064362C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64362C" w:rsidRPr="005C675C" w:rsidRDefault="0064362C" w:rsidP="0064362C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экспертиза документации.</w:t>
      </w:r>
    </w:p>
    <w:p w:rsidR="0064362C" w:rsidRPr="005C675C" w:rsidRDefault="0064362C" w:rsidP="00A93D4A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контроля: личностно – 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тематический, классно – обобщающий, персональный.</w:t>
      </w:r>
    </w:p>
    <w:p w:rsidR="0064362C" w:rsidRPr="005C675C" w:rsidRDefault="0064362C" w:rsidP="00A93D4A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качества посещенных уроков в рамках ВШК показывают, что большинство  организации познавательной деятельности носит репродуктивный и творческий характер.  Всем учителям для повышения качества обучения необходимо использовать формы и методы обучения с учетом индивидуальных способностей и уровня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учебного труда обучающихся, разнообразить формы и методы проведения уроков, усилить индивидуальную работу и продолжить работу со слабо 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мотивированными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 Усилить работу с родителями с целью повышения качества образования детей.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использованные в 2018-2019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году: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классно-обобщающий кон</w:t>
      </w:r>
      <w:r w:rsid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троль в 1(адаптация учеников),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ЗУН;</w:t>
      </w:r>
    </w:p>
    <w:p w:rsidR="00F62A73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состояние школьной документации, контроль календарно-тематического планирования и программ; выполнение программ и контрольных, проверочных  работ по всем предметам; организация повторения учебного материала за курс начальной школы индивидуальных занятий, консультаций; организация итогового повторения, подготовка к ВПР; посещаемость занятий учащимися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административный 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уровнем знаний и умений по предметам – стартовый контроль, промежуточный контроль (по четвертям, полугодиям), итоговый контроль (годовой на конец учебного года в переводных классах), предварительный контроль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(перед экзаменами в выпускных классах), итоговый контроль (итоговая аттестация в выпускных классах);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учебно-воспитательного процесса по результатам проверок производился в различной форме: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контрольные работы;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проверо</w:t>
      </w:r>
      <w:r w:rsidR="00704D43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чные работы в формате ВПР в 4 классе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(русский язык, математика</w:t>
      </w:r>
      <w:r w:rsidR="00704D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окружающий мир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362C" w:rsidRPr="005C675C" w:rsidRDefault="0064362C" w:rsidP="00F62A73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04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контрольных  4-х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составили анализ работ, с </w:t>
      </w: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провели коррекционную работу по математике</w:t>
      </w:r>
      <w:r w:rsidR="00F62A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окружающий мир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русскому языку.</w:t>
      </w:r>
    </w:p>
    <w:p w:rsidR="0064362C" w:rsidRPr="005C675C" w:rsidRDefault="0064362C" w:rsidP="00F62A73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ВПР обсуждались </w:t>
      </w:r>
      <w:r w:rsidR="00704D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педагогическом совете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была выработана стратегия для учителей по повышению качественных показателей.</w:t>
      </w:r>
    </w:p>
    <w:p w:rsidR="0064362C" w:rsidRPr="005C675C" w:rsidRDefault="0064362C" w:rsidP="00F62A73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успеваемости учащихся по изобразительному искусству, музыке, технологии являются хорошо сформированные навыки, выразившиеся в творческих работах детей, что было продемонстрировано на концертах, выставках, прове</w:t>
      </w:r>
      <w:r w:rsidR="00704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денных в течение учебного года.</w:t>
      </w:r>
    </w:p>
    <w:p w:rsidR="0064362C" w:rsidRPr="00F62A73" w:rsidRDefault="00704D43" w:rsidP="00704D43">
      <w:pPr>
        <w:shd w:val="clear" w:color="auto" w:fill="FFFFFF"/>
        <w:spacing w:before="120" w:after="12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2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proofErr w:type="gramEnd"/>
      <w:r w:rsidRPr="00F62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проведенные в школе за 2018 -2019 учебный год</w:t>
      </w:r>
      <w:r w:rsidR="0064362C" w:rsidRPr="00F62A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0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7"/>
        <w:gridCol w:w="8103"/>
      </w:tblGrid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F62A73" w:rsidP="00F62A7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F62A73" w:rsidP="00F62A7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F62A73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Pr="00F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F62A73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  <w:r w:rsidRPr="00F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торжественная линейка</w:t>
            </w:r>
            <w:r w:rsidR="0010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инструктаж.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F62A73" w:rsidRPr="00F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10631C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домов учащихся, анкетирование.</w:t>
            </w:r>
          </w:p>
          <w:p w:rsidR="00C557F7" w:rsidRDefault="00F62A73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родителям «Смастерить из природных материалов</w:t>
            </w:r>
            <w:r w:rsidR="00C5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наглядные пособия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использования на уроках</w:t>
            </w:r>
            <w:r w:rsidR="00C5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Окружающего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62A73" w:rsidRDefault="00F62A73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Альбом «</w:t>
            </w:r>
            <w:r w:rsidR="00C5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травы и растения нашего 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557F7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Аквариум «Обитатели озера»</w:t>
            </w:r>
          </w:p>
          <w:p w:rsidR="00C557F7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Наглядное пособие «Времена года»</w:t>
            </w:r>
          </w:p>
          <w:p w:rsidR="00C557F7" w:rsidRPr="00F62A73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Гербарий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F62A73" w:rsidRPr="00F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F62A73" w:rsidRDefault="00F62A73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осени» выставка рисунков,</w:t>
            </w:r>
            <w:r w:rsidR="00C5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поделок</w:t>
            </w:r>
          </w:p>
          <w:p w:rsidR="00C557F7" w:rsidRPr="00F62A73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«Большие и маленькие» выставка урожая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F62A73" w:rsidRPr="00F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F62A73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 развлекательный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557F7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-концерт</w:t>
            </w:r>
            <w:r w:rsidR="00106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выставка фотоплакатов «Это моя мама»</w:t>
            </w:r>
          </w:p>
          <w:p w:rsidR="00C557F7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«Дочки - матери»</w:t>
            </w:r>
          </w:p>
          <w:p w:rsidR="00C557F7" w:rsidRPr="00F62A73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чаепитие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C557F7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 w:rsidR="00F62A73" w:rsidRPr="00F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10631C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безопасности Спортивное состязание, выставка рисунков, инструктаж, классный час. 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F62A73" w:rsidRPr="00F6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F62A73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«Новогодняя елка» инсценировка, концерт, конкурсы. Итог учебного года за 2018, инструктаж ТБ и ПБ.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2019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F62A73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«Как я провел новогодние каникулы», анкетирование. 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2019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F62A73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защитников Отечества» конкурс, чаепитие, спортивное состязание.</w:t>
            </w:r>
          </w:p>
        </w:tc>
      </w:tr>
      <w:tr w:rsidR="00F62A73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62A73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2019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«8 марта!» «А, ну-ка, девочки!» конкурс для учащихся и их мам.</w:t>
            </w:r>
          </w:p>
          <w:p w:rsidR="0010631C" w:rsidRPr="00F62A73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Чаепитие, выставка «Мое любимое хобби»</w:t>
            </w:r>
          </w:p>
        </w:tc>
      </w:tr>
      <w:tr w:rsidR="0010631C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10631C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2019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10631C" w:rsidRDefault="0010631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Выставка рисунков «День государственности Республики Саха (Якутия)»</w:t>
            </w:r>
          </w:p>
        </w:tc>
      </w:tr>
      <w:tr w:rsidR="0010631C" w:rsidRPr="00704D43" w:rsidTr="00F62A73"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10631C" w:rsidRDefault="00EE0DF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</w:t>
            </w:r>
          </w:p>
        </w:tc>
        <w:tc>
          <w:tcPr>
            <w:tcW w:w="8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10631C" w:rsidRDefault="00EE0DF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посвященный «Мир, труд, май», «День Победы» маршировка, смотр песни и строя.</w:t>
            </w:r>
          </w:p>
          <w:p w:rsidR="00EE0DFC" w:rsidRDefault="00EE0DF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состязание совместно с МБДОУ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Осохтохский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</w:t>
            </w:r>
          </w:p>
          <w:p w:rsidR="00EE0DFC" w:rsidRDefault="00EE0DF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«День защиты детей» конкурс, выставка рисунков «Лето глазами детей», велопробег, игры на свежем воздухе.</w:t>
            </w:r>
          </w:p>
        </w:tc>
      </w:tr>
    </w:tbl>
    <w:p w:rsidR="0064362C" w:rsidRPr="005C675C" w:rsidRDefault="00E84659" w:rsidP="00C5007E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</w:t>
      </w:r>
      <w:r w:rsidRPr="00E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следующими направлениями и формами: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62C" w:rsidRPr="005C675C" w:rsidRDefault="0064362C" w:rsidP="00C5007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семей и условий семейного воспитания;</w:t>
      </w:r>
    </w:p>
    <w:p w:rsidR="0064362C" w:rsidRPr="005C675C" w:rsidRDefault="0064362C" w:rsidP="00C5007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родителей о содержании учебно-воспитательного процесса в классе;</w:t>
      </w:r>
    </w:p>
    <w:p w:rsidR="0064362C" w:rsidRPr="005C675C" w:rsidRDefault="0064362C" w:rsidP="00C5007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психолого-педагогическое просвещение родителей;</w:t>
      </w:r>
    </w:p>
    <w:p w:rsidR="0064362C" w:rsidRPr="005C675C" w:rsidRDefault="0064362C" w:rsidP="00C5007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родительским комитетом;</w:t>
      </w:r>
    </w:p>
    <w:p w:rsidR="0064362C" w:rsidRPr="005C675C" w:rsidRDefault="0064362C" w:rsidP="00C5007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совместная деятельность родителей и учащихся.</w:t>
      </w:r>
    </w:p>
    <w:p w:rsidR="00C5007E" w:rsidRPr="00C5007E" w:rsidRDefault="0064362C" w:rsidP="00C5007E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Огромную работу выполняют классные руководители по привлечению в образовательный процесс родителей обучающихся. Без участия родителей в организации учебно-воспитательного процесса невозможно достичь высоких результатов. Велась работа с родителями, целью которой было дать психолого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-педагогические знания через родительские собрания, консультации администрации школы, классных руководителей. Работа с родителями не ограничивалась проведением родительских собраний. Активное участие в мероприятиях принимали родители обучающихся школы. С приглашением родителей проходят вс</w:t>
      </w:r>
      <w:r w:rsidR="00E84659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праздники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в течение года проводились индивидуальные беседы, направленные на оказание практической помощи при возникновении проблемных ситуаций в воспитании детей, как классными руководителями, так и администрацией школы. Была разработана единая структура воспитательной работы классных руководителей</w:t>
      </w:r>
      <w:r w:rsidR="00EE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E0DFC" w:rsidRDefault="00C5007E" w:rsidP="00C5007E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DFC"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ш</w:t>
      </w:r>
      <w:r w:rsidR="00496691"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 и много времени уделяется </w:t>
      </w:r>
      <w:r w:rsidR="00EE0DFC"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учащихся: охвачены 100% учащихся</w:t>
      </w:r>
      <w:r w:rsidR="008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учащихся</w:t>
      </w:r>
      <w:r w:rsidR="00EE0DFC"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Действуют кружки по шашкам</w:t>
      </w:r>
      <w:r w:rsidR="0034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«Шашки»</w:t>
      </w:r>
      <w:r w:rsidR="00EE0DFC"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«Здоровей-ка», </w:t>
      </w:r>
      <w:r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Очумелые</w:t>
      </w:r>
      <w:proofErr w:type="gramEnd"/>
      <w:r w:rsidRPr="00C5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ручки», «Моя родословная», «Этикет поведения и общения»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«Мы исследователи».</w:t>
      </w:r>
      <w:bookmarkStart w:id="0" w:name="_GoBack"/>
      <w:bookmarkEnd w:id="0"/>
      <w:r w:rsidR="008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Итогом внеурочной деятельности является наши достижения:</w:t>
      </w:r>
    </w:p>
    <w:p w:rsidR="00846558" w:rsidRDefault="00846558" w:rsidP="00846558">
      <w:pPr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Сертификаты участника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конкурса-олимпиады архитектурно-художественного творчества школьников, форум учителей ИЗО и музыки в рамках декады архитектуры и дизайна РС (Я)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Верхоянском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18-22 февраля 2019г. (всем учителям, ученикам выданы сертификаты за участие  конкурсе рисунков)</w:t>
      </w:r>
    </w:p>
    <w:p w:rsidR="00846558" w:rsidRDefault="00846558" w:rsidP="00C5007E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Грамота за 3 место в открытом соревновании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Эгинской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соревнованиям среди начальных классов.</w:t>
      </w:r>
    </w:p>
    <w:p w:rsidR="00345864" w:rsidRDefault="00846558" w:rsidP="00345864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5864" w:rsidRPr="0034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8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за 1 место в открытом соревновании «</w:t>
      </w:r>
      <w:proofErr w:type="spellStart"/>
      <w:r w:rsidR="00345864">
        <w:rPr>
          <w:rFonts w:ascii="Times New Roman" w:eastAsia="Times New Roman" w:hAnsi="Times New Roman" w:cs="Times New Roman"/>
          <w:sz w:val="24"/>
          <w:szCs w:val="24"/>
          <w:lang w:eastAsia="ru-RU"/>
        </w:rPr>
        <w:t>Эгинской</w:t>
      </w:r>
      <w:proofErr w:type="spellEnd"/>
      <w:r w:rsidR="0034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 шашкам среди начальных классов, выдано Гороховой </w:t>
      </w:r>
      <w:proofErr w:type="spellStart"/>
      <w:r w:rsidR="003458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Нарияне</w:t>
      </w:r>
      <w:proofErr w:type="spellEnd"/>
      <w:r w:rsidR="0034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ученице 4 класса.</w:t>
      </w:r>
    </w:p>
    <w:p w:rsidR="00345864" w:rsidRDefault="00345864" w:rsidP="00345864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4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за 1 место в открытом соревновании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Эгинской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 шашкам среди начальных классов, выдано Томская Александра ученице 2 класса.</w:t>
      </w:r>
    </w:p>
    <w:p w:rsidR="00345864" w:rsidRPr="00C5007E" w:rsidRDefault="00345864" w:rsidP="00345864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 за 2 место в открытом соревновании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Эгинской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по шашкам среди начальных классов, выдано Петровой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ученице 4 класса.</w:t>
      </w:r>
    </w:p>
    <w:p w:rsidR="00EE0DFC" w:rsidRPr="005C675C" w:rsidRDefault="00EE0DFC" w:rsidP="00345864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организационного механизма реализации внеуро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деятельности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Осохтохская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НОШ»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используется план внеурочной деятельности -  нормативный документ, который обеспечивает введение в действие и реализацию требований Федерального государственного образовательного стандарта начального общего образования</w:t>
      </w:r>
      <w:r w:rsidR="00B657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общий и максимальный объем нагрузки обучающихся в рамках внеурочной деятельности, состав и структуру направлений и форм внеурочной деятельн</w:t>
      </w:r>
      <w:r w:rsidR="00B65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по классам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DFC" w:rsidRDefault="00EE0DFC" w:rsidP="00B657B4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разработан в соответствии с Приказом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26.11.2010 г.  № 1241 «О внесении изменений в федеральный государственный образовательный стандарт начального общего образования», с приказом 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22 сентября 2011 года за №2357 «О внесении изменений в федеральный государственный стандарт начального общего образования». </w:t>
      </w:r>
    </w:p>
    <w:p w:rsidR="0064362C" w:rsidRPr="005C675C" w:rsidRDefault="0064362C" w:rsidP="00B657B4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подготовлен с учетом требований Федерального государственного образовательного стандарта начального общего образования, санитарно-эпидемиологических правил и нормативов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широту развития личности обучающихся, учитывает социокультурные потребности, регулирует недопустимость перегрузки обучающихся.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 внеурочной деятельности: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расширение общекультурного кругозора;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     формирование позитивного восприятия ценностей общего образования и более успешного освоения его содержания;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включение в личностно значимые творческие виды деятельности;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 формирование нравственных, духовных, эстетических ценностей;</w:t>
      </w:r>
    </w:p>
    <w:p w:rsidR="0064362C" w:rsidRPr="005C675C" w:rsidRDefault="0064362C" w:rsidP="0064362C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 участие в общественно значимых делах;</w:t>
      </w:r>
    </w:p>
    <w:p w:rsidR="0064362C" w:rsidRPr="005C675C" w:rsidRDefault="0064362C" w:rsidP="00B657B4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занятий, предусмотренных в рамках внеурочной деятельности, формируется с учётом пожеланий обучающихся и их роди</w:t>
      </w:r>
      <w:r w:rsidR="00E846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представителей).</w:t>
      </w:r>
    </w:p>
    <w:p w:rsidR="0064362C" w:rsidRPr="005C675C" w:rsidRDefault="0064362C" w:rsidP="00B657B4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E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урочная деятельность организована   по видам -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игровая, познавательная, досугов</w:t>
      </w:r>
      <w:r w:rsidR="00766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- развлекательная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(досуговое общение), художественное творчество, техническое творчество, трудовая (</w:t>
      </w:r>
      <w:r w:rsidR="00E8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производственная) деятельность,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деятельность.</w:t>
      </w:r>
      <w:proofErr w:type="gramEnd"/>
    </w:p>
    <w:p w:rsidR="0064362C" w:rsidRPr="005C675C" w:rsidRDefault="0064362C" w:rsidP="007668E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6750"/>
      </w:tblGrid>
      <w:tr w:rsidR="005C675C" w:rsidRPr="005C675C" w:rsidTr="0064362C"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Решаемые задачи</w:t>
            </w:r>
          </w:p>
        </w:tc>
      </w:tr>
      <w:tr w:rsidR="005C675C" w:rsidRPr="005C675C" w:rsidTr="0064362C"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6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5C675C" w:rsidRPr="005C675C" w:rsidTr="0064362C"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6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5C675C" w:rsidRPr="005C675C" w:rsidTr="0064362C"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5C675C" w:rsidRPr="005C675C" w:rsidTr="0064362C"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6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запаса учащихся языковыми знаниями, способствование формированию мировоззрения, эрудиции, кругозора.</w:t>
            </w:r>
          </w:p>
        </w:tc>
      </w:tr>
      <w:tr w:rsidR="005C675C" w:rsidRPr="005C675C" w:rsidTr="0064362C">
        <w:tc>
          <w:tcPr>
            <w:tcW w:w="3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6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таких ценностей как познание, истина, целеустремленность, совершенствование социально-значимой деятельности.</w:t>
            </w:r>
          </w:p>
        </w:tc>
      </w:tr>
    </w:tbl>
    <w:p w:rsidR="0064362C" w:rsidRPr="005C675C" w:rsidRDefault="0064362C" w:rsidP="007668E9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 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Коллективные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творческие дела - это основа организационно-массовой работы, те мероприятия, которые отражают традиции школы:</w:t>
      </w:r>
    </w:p>
    <w:p w:rsidR="0064362C" w:rsidRPr="005C675C" w:rsidRDefault="0064362C" w:rsidP="0064362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«Первого» и «Последнего звонка»</w:t>
      </w:r>
    </w:p>
    <w:p w:rsidR="0064362C" w:rsidRPr="005C675C" w:rsidRDefault="0064362C" w:rsidP="0064362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Осенняя ярмарка «Дары осени»</w:t>
      </w:r>
      <w:r w:rsidR="00B657B4" w:rsidRPr="00B65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рисунков </w:t>
      </w:r>
      <w:r w:rsidR="00B657B4"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«Осенних красок красота»</w:t>
      </w:r>
      <w:r w:rsidR="00B657B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выставка развивающих поделок из природных материалов</w:t>
      </w:r>
    </w:p>
    <w:p w:rsidR="0064362C" w:rsidRPr="005C675C" w:rsidRDefault="0064362C" w:rsidP="0064362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</w:t>
      </w:r>
    </w:p>
    <w:p w:rsidR="0064362C" w:rsidRPr="005C675C" w:rsidRDefault="0064362C" w:rsidP="0064362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Дни, посвященные здоровому образу жизни: «День борьбы с вредными</w:t>
      </w:r>
      <w:r w:rsidR="00766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привычками», «Дни здоровья», акции «Сообщи, где торгуют смертью!», «НЕТ наркотикам!!»</w:t>
      </w:r>
    </w:p>
    <w:p w:rsidR="0064362C" w:rsidRPr="005C675C" w:rsidRDefault="0064362C" w:rsidP="0064362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 спектакли и Ёлки для школьников</w:t>
      </w:r>
    </w:p>
    <w:p w:rsidR="0064362C" w:rsidRPr="00B657B4" w:rsidRDefault="0064362C" w:rsidP="00B657B4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патриота</w:t>
      </w:r>
      <w:r w:rsidR="00B65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57B4" w:rsidRPr="00B65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7B4"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 песни и строя</w:t>
      </w:r>
    </w:p>
    <w:p w:rsidR="007668E9" w:rsidRPr="005C675C" w:rsidRDefault="007668E9" w:rsidP="0064362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Месячники пожарная безопасность, психологический месячник, Месячник безопасности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62C" w:rsidRPr="005C675C" w:rsidRDefault="0064362C" w:rsidP="0064362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 честь празднования Дня Победы</w:t>
      </w:r>
    </w:p>
    <w:p w:rsidR="0064362C" w:rsidRPr="005C675C" w:rsidRDefault="0064362C" w:rsidP="0064362C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бал</w:t>
      </w:r>
    </w:p>
    <w:p w:rsidR="007668E9" w:rsidRPr="005C675C" w:rsidRDefault="0064362C" w:rsidP="00B657B4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праздники проходят интересно с охватом практически всех учащихся. В традиционных школьных мероприятиях участвуют все классы. Большое значение имеет </w:t>
      </w:r>
      <w:proofErr w:type="spellStart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классного коллектива, отношения между учениками в классе.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 </w:t>
      </w:r>
    </w:p>
    <w:p w:rsidR="0064362C" w:rsidRPr="007668E9" w:rsidRDefault="0064362C" w:rsidP="007668E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Мониторинг уровня воспитанности </w:t>
      </w:r>
      <w:proofErr w:type="gramStart"/>
      <w:r w:rsidRPr="0076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76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tbl>
      <w:tblPr>
        <w:tblW w:w="80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0"/>
        <w:gridCol w:w="1845"/>
        <w:gridCol w:w="1845"/>
        <w:gridCol w:w="1980"/>
      </w:tblGrid>
      <w:tr w:rsidR="005C675C" w:rsidRPr="005C675C" w:rsidTr="0064362C"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7668E9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7668E9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7668E9" w:rsidP="0064362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</w:tr>
      <w:tr w:rsidR="005C675C" w:rsidRPr="005C675C" w:rsidTr="007668E9"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5C675C" w:rsidRPr="005C675C" w:rsidTr="007668E9"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 уровень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5C675C" w:rsidRPr="005C675C" w:rsidTr="007668E9"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64362C" w:rsidRPr="005C675C" w:rsidRDefault="0064362C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675C" w:rsidRPr="005C675C" w:rsidTr="007668E9"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4362C" w:rsidRPr="005C675C" w:rsidRDefault="0064362C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  <w:p w:rsidR="0064362C" w:rsidRPr="005C675C" w:rsidRDefault="0064362C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64362C" w:rsidRPr="005C675C" w:rsidRDefault="007668E9" w:rsidP="007668E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</w:tbl>
    <w:p w:rsidR="0064362C" w:rsidRPr="007668E9" w:rsidRDefault="0064362C" w:rsidP="007668E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качества  кадрового обеспечения</w:t>
      </w:r>
    </w:p>
    <w:p w:rsidR="0064362C" w:rsidRPr="005C675C" w:rsidRDefault="0064362C" w:rsidP="006F1220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Учебно-воспитательну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>ю деятельность осуществляют   3 педагогов,  1 из которых имее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высш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педагогическое образование, 2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специальное педагогическое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(учитель начальных классов). </w:t>
      </w:r>
    </w:p>
    <w:p w:rsidR="0064362C" w:rsidRDefault="0064362C" w:rsidP="006F1220">
      <w:pPr>
        <w:shd w:val="clear" w:color="auto" w:fill="FFFFFF"/>
        <w:spacing w:before="120" w:after="12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педагогов</w:t>
      </w:r>
      <w:r w:rsidR="00B65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(курсы, участие в мероприятиях, обмен опытом)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Look w:val="04A0"/>
      </w:tblPr>
      <w:tblGrid>
        <w:gridCol w:w="445"/>
        <w:gridCol w:w="2924"/>
        <w:gridCol w:w="5953"/>
      </w:tblGrid>
      <w:tr w:rsidR="00B657B4" w:rsidTr="00B657B4">
        <w:tc>
          <w:tcPr>
            <w:tcW w:w="445" w:type="dxa"/>
          </w:tcPr>
          <w:p w:rsidR="00B657B4" w:rsidRDefault="00B657B4" w:rsidP="006F1220">
            <w:pPr>
              <w:spacing w:before="120" w:after="12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24" w:type="dxa"/>
          </w:tcPr>
          <w:p w:rsidR="00B657B4" w:rsidRDefault="00B657B4" w:rsidP="006F1220">
            <w:pPr>
              <w:spacing w:before="120" w:after="12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953" w:type="dxa"/>
          </w:tcPr>
          <w:p w:rsidR="00B657B4" w:rsidRDefault="00B657B4" w:rsidP="006F1220">
            <w:pPr>
              <w:spacing w:before="120" w:after="12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</w:tr>
      <w:tr w:rsidR="00B657B4" w:rsidTr="00B657B4">
        <w:trPr>
          <w:trHeight w:val="861"/>
        </w:trPr>
        <w:tc>
          <w:tcPr>
            <w:tcW w:w="445" w:type="dxa"/>
          </w:tcPr>
          <w:p w:rsidR="00B657B4" w:rsidRDefault="00B657B4" w:rsidP="006F1220">
            <w:pPr>
              <w:spacing w:before="120" w:after="12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24" w:type="dxa"/>
          </w:tcPr>
          <w:p w:rsidR="00B657B4" w:rsidRDefault="00B657B4" w:rsidP="00B657B4">
            <w:pPr>
              <w:spacing w:before="120" w:after="12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Любовь Николаевна</w:t>
            </w:r>
          </w:p>
        </w:tc>
        <w:tc>
          <w:tcPr>
            <w:tcW w:w="5953" w:type="dxa"/>
          </w:tcPr>
          <w:p w:rsidR="001C6E5A" w:rsidRPr="001C6E5A" w:rsidRDefault="001C6E5A" w:rsidP="00B657B4">
            <w:pPr>
              <w:spacing w:before="120" w:after="12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-Удостоверение повышение квалификации в АОУ РС(Я) ДПО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онского-</w:t>
            </w:r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дополнительной профессиональной программе «Формирование образовательной среды ДОО в соответствии ФГОС», от 22.02.18г.</w:t>
            </w:r>
          </w:p>
          <w:p w:rsidR="00B657B4" w:rsidRDefault="00833F5C" w:rsidP="00B657B4">
            <w:pPr>
              <w:spacing w:before="120" w:after="12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Сертификат участника «День народной педагогики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посвященный 95-летию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этнопедагога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Василия Павловича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Ноговицина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РОиПК</w:t>
            </w:r>
            <w:proofErr w:type="spellEnd"/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им.С.Н.Донского</w:t>
            </w:r>
            <w:proofErr w:type="spellEnd"/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D1521A" w:rsidRP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ЯРОО «Ассоциация народной педагогики Якутии»</w:t>
            </w:r>
          </w:p>
          <w:p w:rsidR="00833F5C" w:rsidRPr="00C5007E" w:rsidRDefault="00833F5C" w:rsidP="00B657B4">
            <w:pPr>
              <w:spacing w:before="120" w:after="12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РОиПК</w:t>
            </w:r>
            <w:proofErr w:type="spellEnd"/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им.С.Н.Донского</w:t>
            </w:r>
            <w:proofErr w:type="spellEnd"/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2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ЯРОО «Ассоциация народной педагогики Якутии»</w:t>
            </w:r>
          </w:p>
          <w:p w:rsidR="00D1521A" w:rsidRDefault="00D1521A" w:rsidP="00B657B4">
            <w:pPr>
              <w:spacing w:before="120" w:after="12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конкурса-олимпиады архитектурно-художественного творчества, форум учителей ИЗО и музыки в рамках декады архитектуры и дизайна РС (Я)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18-22 февраля 2019г.</w:t>
            </w:r>
          </w:p>
          <w:p w:rsidR="001C6E5A" w:rsidRPr="00D1521A" w:rsidRDefault="001C6E5A" w:rsidP="00B657B4">
            <w:pPr>
              <w:spacing w:before="120" w:after="12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Сертификат участника форума «Молодой педагог драйвер развития образования» МКУ «Управление образования»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</w:t>
            </w:r>
          </w:p>
          <w:p w:rsidR="00D1521A" w:rsidRPr="00D1521A" w:rsidRDefault="00D1521A" w:rsidP="00B657B4">
            <w:pPr>
              <w:spacing w:before="120" w:after="12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руководителей и специалистов организаций» в объеме 40 часов 03.04.2019г.</w:t>
            </w:r>
          </w:p>
        </w:tc>
      </w:tr>
      <w:tr w:rsidR="00B657B4" w:rsidTr="00B657B4">
        <w:tc>
          <w:tcPr>
            <w:tcW w:w="445" w:type="dxa"/>
          </w:tcPr>
          <w:p w:rsidR="00B657B4" w:rsidRDefault="001C6E5A" w:rsidP="006F1220">
            <w:pPr>
              <w:spacing w:before="120" w:after="12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4" w:type="dxa"/>
          </w:tcPr>
          <w:p w:rsidR="00B657B4" w:rsidRDefault="001C6E5A" w:rsidP="006F1220">
            <w:pPr>
              <w:spacing w:before="120" w:after="12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Дмитриевна</w:t>
            </w:r>
          </w:p>
        </w:tc>
        <w:tc>
          <w:tcPr>
            <w:tcW w:w="5953" w:type="dxa"/>
          </w:tcPr>
          <w:p w:rsidR="001C6E5A" w:rsidRPr="001C6E5A" w:rsidRDefault="001C6E5A" w:rsidP="001C6E5A">
            <w:pPr>
              <w:spacing w:before="120" w:after="120" w:line="4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Сертификат участника «День народной педагогики </w:t>
            </w:r>
            <w:proofErr w:type="gram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Верхоянском</w:t>
            </w:r>
            <w:proofErr w:type="gram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посвященный 95-летию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этнопедагога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Василия Павловича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Ноговицина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им.С.Н.Донского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II ЯРОО «Ассоциация народной педагогики Якутии»</w:t>
            </w:r>
          </w:p>
          <w:p w:rsidR="001C6E5A" w:rsidRPr="001C6E5A" w:rsidRDefault="001C6E5A" w:rsidP="001C6E5A">
            <w:pPr>
              <w:spacing w:before="120" w:after="120" w:line="4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Махтал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сурук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им.С.Н.Донского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ЯРОО «Ассоциация народной педагогики Якутии»</w:t>
            </w:r>
          </w:p>
          <w:p w:rsidR="00B657B4" w:rsidRDefault="001C6E5A" w:rsidP="001C6E5A">
            <w:pPr>
              <w:spacing w:before="120" w:after="120" w:line="4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Сертификат участника I конкурса-олимпиады архитектурно-художественного творчества, форум </w:t>
            </w:r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учителей ИЗО и музыки в рамках декады архитектуры и дизайна РС (Я) </w:t>
            </w:r>
            <w:proofErr w:type="gram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Верхоянском</w:t>
            </w:r>
            <w:proofErr w:type="gram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18-22 февраля 2019г.</w:t>
            </w:r>
          </w:p>
          <w:p w:rsidR="001C6E5A" w:rsidRDefault="001C6E5A" w:rsidP="001C6E5A">
            <w:pPr>
              <w:spacing w:before="120" w:after="120" w:line="4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Удостоверение повышение квалификации «первой помощи пострадавшему»</w:t>
            </w:r>
          </w:p>
        </w:tc>
      </w:tr>
      <w:tr w:rsidR="00B657B4" w:rsidTr="00B657B4">
        <w:tc>
          <w:tcPr>
            <w:tcW w:w="445" w:type="dxa"/>
          </w:tcPr>
          <w:p w:rsidR="00B657B4" w:rsidRDefault="001C6E5A" w:rsidP="006F1220">
            <w:pPr>
              <w:spacing w:before="120" w:after="12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24" w:type="dxa"/>
          </w:tcPr>
          <w:p w:rsidR="00B657B4" w:rsidRDefault="001C6E5A" w:rsidP="006F1220">
            <w:pPr>
              <w:spacing w:before="120" w:after="12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Рожина Александра Александровна</w:t>
            </w:r>
          </w:p>
        </w:tc>
        <w:tc>
          <w:tcPr>
            <w:tcW w:w="5953" w:type="dxa"/>
          </w:tcPr>
          <w:p w:rsidR="001C6E5A" w:rsidRPr="001C6E5A" w:rsidRDefault="001C6E5A" w:rsidP="001C6E5A">
            <w:pPr>
              <w:spacing w:before="120" w:after="120" w:line="4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«День народной педагогики </w:t>
            </w:r>
            <w:proofErr w:type="gram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Верхоянском</w:t>
            </w:r>
            <w:proofErr w:type="gram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посвященный 95-летию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этнопедагога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Василия Павловича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Ноговицина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им.С.Н.Донского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II ЯРОО «Ассоциация народной педагогики Якутии»</w:t>
            </w:r>
          </w:p>
          <w:p w:rsidR="00B657B4" w:rsidRDefault="001C6E5A" w:rsidP="00A76A19">
            <w:pPr>
              <w:spacing w:before="120" w:after="120" w:line="40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Махтал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сурук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им.С.Н.Донского</w:t>
            </w:r>
            <w:proofErr w:type="spellEnd"/>
            <w:r w:rsidRPr="001C6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 ЯРОО «Ассоциа</w:t>
            </w:r>
            <w:r w:rsidR="00A7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народной педагогики Якутии»</w:t>
            </w:r>
          </w:p>
        </w:tc>
      </w:tr>
    </w:tbl>
    <w:p w:rsidR="001C6E5A" w:rsidRPr="005C675C" w:rsidRDefault="001C6E5A" w:rsidP="00A76A19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62C" w:rsidRPr="006F1220" w:rsidRDefault="0064362C" w:rsidP="006F122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</w:t>
      </w:r>
      <w:proofErr w:type="gramStart"/>
      <w:r w:rsidRPr="006F1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</w:t>
      </w:r>
      <w:r w:rsidR="006F1220" w:rsidRPr="006F1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6F1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информационного</w:t>
      </w:r>
      <w:proofErr w:type="gramEnd"/>
      <w:r w:rsidRPr="006F12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обеспечения.</w:t>
      </w:r>
    </w:p>
    <w:p w:rsidR="0064362C" w:rsidRPr="005C675C" w:rsidRDefault="0064362C" w:rsidP="006F1220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Осохтохская</w:t>
      </w:r>
      <w:proofErr w:type="spellEnd"/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НОШ»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штате 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зав. библиотекой.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это у нас есть литературные книги, учебники и наглядные пособия, энциклопедии, где дети могут в свободное время прочитать книги, использовать в учебной части.</w:t>
      </w:r>
      <w:r w:rsidR="0049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приобрели учебники и учебные пособия в количестве 78 наименований соответствующих ФГОС и литературные книги в количестве 84 шт.</w:t>
      </w:r>
    </w:p>
    <w:p w:rsidR="0064362C" w:rsidRDefault="0064362C" w:rsidP="006F1220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учебной литературой в 2019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учебных предметов федерального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 учебного плана – 80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6F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хватает учебников по английскому языку. Планируем приобрести в начале нового учебного года.</w:t>
      </w:r>
    </w:p>
    <w:p w:rsidR="006F1220" w:rsidRDefault="006F1220" w:rsidP="006F1220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 компьютерами и оргтехникой:</w:t>
      </w:r>
    </w:p>
    <w:p w:rsidR="006F1220" w:rsidRDefault="006F1220" w:rsidP="006F1220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интерактивная доска –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6F1220" w:rsidRDefault="006F1220" w:rsidP="006F1220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Проектор –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1220" w:rsidRDefault="006F1220" w:rsidP="006F1220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компьютеры –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ноутбуки –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6F1220" w:rsidRDefault="006F1220" w:rsidP="006F1220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телевизор для использования в учебной деятельности –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1220" w:rsidRDefault="00A93D4A" w:rsidP="00A93D4A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 диски, тренажеры по предметам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6691" w:rsidRPr="005C675C" w:rsidRDefault="00496691" w:rsidP="00A93D4A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2019 году приобрели спутниковый интернет Восток-телеком, что очень облегчило работу. До этого в школе доступа в сети интернет не было. </w:t>
      </w:r>
    </w:p>
    <w:p w:rsidR="0064362C" w:rsidRPr="005C675C" w:rsidRDefault="0064362C" w:rsidP="00A93D4A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Обеспеченность учебной литературой и учебно – наглядными пособиями, включая оснащенность компьют</w:t>
      </w:r>
      <w:r w:rsid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ерами и оргтехникой в школе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хорошем уровне.</w:t>
      </w:r>
    </w:p>
    <w:p w:rsidR="0064362C" w:rsidRPr="00A93D4A" w:rsidRDefault="0064362C" w:rsidP="00A93D4A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материально-технической базы:</w:t>
      </w:r>
    </w:p>
    <w:p w:rsidR="004D6E09" w:rsidRDefault="0064362C" w:rsidP="00A93D4A">
      <w:pPr>
        <w:shd w:val="clear" w:color="auto" w:fill="FFFFFF"/>
        <w:spacing w:before="120" w:after="120" w:line="40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улучшается мате</w:t>
      </w:r>
      <w:r w:rsid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риально-техническая база школы. </w:t>
      </w:r>
      <w:r w:rsidRPr="005C6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 видеонаблюдение в школе и на прилегающей террито</w:t>
      </w:r>
      <w:r w:rsidR="00A76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рии, исправили пожарную сигнализацию, приобрели по антитеррористической безопасности</w:t>
      </w:r>
    </w:p>
    <w:p w:rsidR="00A76A19" w:rsidRDefault="00A76A19" w:rsidP="00A76A19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Проанализировав и обобщив результаты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пришли к общему выводу, что в</w:t>
      </w:r>
      <w:r w:rsidR="00A93D4A"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– 2020 уч. году нужно активизировать работу по подготовке </w:t>
      </w:r>
      <w:proofErr w:type="gramStart"/>
      <w:r w:rsidR="00A93D4A"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A93D4A"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научно-теоретической конференции. Такая работа развивает ребенка, заставляя его не только разбираться в выбранном вопросе, но и учиться выбирать необходимую информацию из множества источников, правильно ее анализировать и подавать аудитории. Также, во время конференций ребенок учиться говорить на публику, побеждает свой страх и усовершенствует риторику. Работа с детьми, имеющими повышенную мотивацию к учебно-познавательной деятельности всегда должна быть под особым вниманием педагогов.</w:t>
      </w:r>
    </w:p>
    <w:p w:rsidR="00A93D4A" w:rsidRPr="00A93D4A" w:rsidRDefault="00A93D4A" w:rsidP="00A76A19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A19"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в системе методической работы рассматриваются как демонстрации учителями своих педагогических наработок. Отмечается положительная динамика по применению ИКТ. Все это оживляет учебный процесс, повышает мотивацию к учебной деятельности. Учителя активно работают в данном направлении. Однако проблемным вопросом остается использование методов проектов и исследований в учебной деятельности.</w:t>
      </w:r>
    </w:p>
    <w:p w:rsidR="00A93D4A" w:rsidRPr="00A93D4A" w:rsidRDefault="00A93D4A" w:rsidP="00A76A19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форм</w:t>
      </w:r>
      <w:r w:rsidR="00A76A19">
        <w:rPr>
          <w:rFonts w:ascii="Times New Roman" w:eastAsia="Times New Roman" w:hAnsi="Times New Roman" w:cs="Times New Roman"/>
          <w:sz w:val="24"/>
          <w:szCs w:val="24"/>
          <w:lang w:eastAsia="ru-RU"/>
        </w:rPr>
        <w:t>ирует общекультурные интересы уча</w:t>
      </w:r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направлены на всестороннее развитие личности ребенка. Внеурочная деятельность представле</w:t>
      </w:r>
      <w:r w:rsidR="0049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направлениями: </w:t>
      </w:r>
      <w:proofErr w:type="gramStart"/>
      <w:r w:rsidR="004966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</w:t>
      </w:r>
      <w:proofErr w:type="gramEnd"/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, духовно-нравственное, спортивно-оздо</w:t>
      </w:r>
      <w:r w:rsidR="00A76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ровительное,</w:t>
      </w:r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социальное. Недостатком в организации внеурочной деятельности </w:t>
      </w:r>
      <w:proofErr w:type="gramStart"/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</w:t>
      </w:r>
      <w:r w:rsidR="004966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однообразие проведения занятий в форме бесед, игр, очень редко включают такие виды занятий как круглый стол, экскурсии, ролевые игры и т.д. Основным недостатком при организации внеурочной деятельности является отсутствие  музыкального, театрального и др. направлений. Учителям, ведущим занятия внеурочной деятельности, нужно более серьёзно относиться к подготовке и проведению занятий, разнообразить формы проведения</w:t>
      </w:r>
      <w:proofErr w:type="gramStart"/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A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учащиеся добровольно и с большим желанием участвовали в различных мероприятиях, учились быть самостоятельными, умели оценивать свои возможности и постоянно стремились к познанию самих себя. Ответственно относиться к выполнению расписания занятий внеурочной деятельности.</w:t>
      </w:r>
      <w:r w:rsidR="00A7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A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Повышать квалификацию, проходить курсы, ходить на конференции, участвовать в различных конкурсах, олимпиадах, обмениваться опытом и сотрудничать другими начальными школами.</w:t>
      </w:r>
    </w:p>
    <w:p w:rsidR="00A76A19" w:rsidRPr="0086187B" w:rsidRDefault="00A76A19" w:rsidP="00A76A19">
      <w:pPr>
        <w:shd w:val="clear" w:color="auto" w:fill="FFFFFF"/>
        <w:spacing w:before="120" w:after="12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76A19" w:rsidRPr="0086187B" w:rsidSect="004D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187"/>
    <w:multiLevelType w:val="multilevel"/>
    <w:tmpl w:val="C70A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C2E9E"/>
    <w:multiLevelType w:val="multilevel"/>
    <w:tmpl w:val="2F60E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650AE"/>
    <w:multiLevelType w:val="multilevel"/>
    <w:tmpl w:val="DF020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E64F5"/>
    <w:multiLevelType w:val="multilevel"/>
    <w:tmpl w:val="9F2AB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A133C"/>
    <w:multiLevelType w:val="multilevel"/>
    <w:tmpl w:val="5798B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43D81"/>
    <w:multiLevelType w:val="multilevel"/>
    <w:tmpl w:val="8658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60973"/>
    <w:multiLevelType w:val="multilevel"/>
    <w:tmpl w:val="6E3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56615"/>
    <w:multiLevelType w:val="multilevel"/>
    <w:tmpl w:val="229C0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050C0"/>
    <w:multiLevelType w:val="multilevel"/>
    <w:tmpl w:val="4614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246AA"/>
    <w:multiLevelType w:val="multilevel"/>
    <w:tmpl w:val="7C6225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F6F4B"/>
    <w:multiLevelType w:val="multilevel"/>
    <w:tmpl w:val="D97C2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4D30EA"/>
    <w:multiLevelType w:val="multilevel"/>
    <w:tmpl w:val="64E8A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32826"/>
    <w:multiLevelType w:val="multilevel"/>
    <w:tmpl w:val="F130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BD4FAD"/>
    <w:multiLevelType w:val="multilevel"/>
    <w:tmpl w:val="C13E0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34018E"/>
    <w:multiLevelType w:val="multilevel"/>
    <w:tmpl w:val="CBEE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A3CE1"/>
    <w:multiLevelType w:val="multilevel"/>
    <w:tmpl w:val="6AF6EA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A735FB"/>
    <w:multiLevelType w:val="multilevel"/>
    <w:tmpl w:val="142C2A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2E5530B4"/>
    <w:multiLevelType w:val="multilevel"/>
    <w:tmpl w:val="4768C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30475"/>
    <w:multiLevelType w:val="multilevel"/>
    <w:tmpl w:val="5AE45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3133FA"/>
    <w:multiLevelType w:val="multilevel"/>
    <w:tmpl w:val="940E4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0F7BFE"/>
    <w:multiLevelType w:val="multilevel"/>
    <w:tmpl w:val="41862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2553F1"/>
    <w:multiLevelType w:val="multilevel"/>
    <w:tmpl w:val="2AB01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57E2A"/>
    <w:multiLevelType w:val="multilevel"/>
    <w:tmpl w:val="E778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DB24F3"/>
    <w:multiLevelType w:val="multilevel"/>
    <w:tmpl w:val="7FEE33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3F1ED8"/>
    <w:multiLevelType w:val="multilevel"/>
    <w:tmpl w:val="17A0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6A1320"/>
    <w:multiLevelType w:val="multilevel"/>
    <w:tmpl w:val="BE9054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FC5255"/>
    <w:multiLevelType w:val="hybridMultilevel"/>
    <w:tmpl w:val="FD50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62BCE"/>
    <w:multiLevelType w:val="multilevel"/>
    <w:tmpl w:val="948C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7C000F"/>
    <w:multiLevelType w:val="multilevel"/>
    <w:tmpl w:val="DA603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9A5A53"/>
    <w:multiLevelType w:val="multilevel"/>
    <w:tmpl w:val="D22C92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293725"/>
    <w:multiLevelType w:val="multilevel"/>
    <w:tmpl w:val="A1A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93505D"/>
    <w:multiLevelType w:val="multilevel"/>
    <w:tmpl w:val="A03A5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65528A"/>
    <w:multiLevelType w:val="multilevel"/>
    <w:tmpl w:val="9698C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4E36A2"/>
    <w:multiLevelType w:val="multilevel"/>
    <w:tmpl w:val="26087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28"/>
  </w:num>
  <w:num w:numId="4">
    <w:abstractNumId w:val="25"/>
  </w:num>
  <w:num w:numId="5">
    <w:abstractNumId w:val="11"/>
  </w:num>
  <w:num w:numId="6">
    <w:abstractNumId w:val="30"/>
  </w:num>
  <w:num w:numId="7">
    <w:abstractNumId w:val="13"/>
  </w:num>
  <w:num w:numId="8">
    <w:abstractNumId w:val="23"/>
  </w:num>
  <w:num w:numId="9">
    <w:abstractNumId w:val="32"/>
  </w:num>
  <w:num w:numId="10">
    <w:abstractNumId w:val="22"/>
  </w:num>
  <w:num w:numId="11">
    <w:abstractNumId w:val="7"/>
  </w:num>
  <w:num w:numId="12">
    <w:abstractNumId w:val="3"/>
  </w:num>
  <w:num w:numId="13">
    <w:abstractNumId w:val="18"/>
  </w:num>
  <w:num w:numId="14">
    <w:abstractNumId w:val="6"/>
  </w:num>
  <w:num w:numId="15">
    <w:abstractNumId w:val="17"/>
  </w:num>
  <w:num w:numId="16">
    <w:abstractNumId w:val="1"/>
  </w:num>
  <w:num w:numId="17">
    <w:abstractNumId w:val="19"/>
  </w:num>
  <w:num w:numId="18">
    <w:abstractNumId w:val="14"/>
  </w:num>
  <w:num w:numId="19">
    <w:abstractNumId w:val="5"/>
  </w:num>
  <w:num w:numId="20">
    <w:abstractNumId w:val="16"/>
  </w:num>
  <w:num w:numId="21">
    <w:abstractNumId w:val="4"/>
  </w:num>
  <w:num w:numId="22">
    <w:abstractNumId w:val="21"/>
  </w:num>
  <w:num w:numId="23">
    <w:abstractNumId w:val="9"/>
  </w:num>
  <w:num w:numId="24">
    <w:abstractNumId w:val="27"/>
  </w:num>
  <w:num w:numId="25">
    <w:abstractNumId w:val="33"/>
  </w:num>
  <w:num w:numId="26">
    <w:abstractNumId w:val="8"/>
  </w:num>
  <w:num w:numId="27">
    <w:abstractNumId w:val="31"/>
  </w:num>
  <w:num w:numId="28">
    <w:abstractNumId w:val="2"/>
  </w:num>
  <w:num w:numId="29">
    <w:abstractNumId w:val="0"/>
  </w:num>
  <w:num w:numId="30">
    <w:abstractNumId w:val="20"/>
  </w:num>
  <w:num w:numId="31">
    <w:abstractNumId w:val="29"/>
  </w:num>
  <w:num w:numId="32">
    <w:abstractNumId w:val="15"/>
  </w:num>
  <w:num w:numId="33">
    <w:abstractNumId w:val="10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FF1"/>
    <w:rsid w:val="0010631C"/>
    <w:rsid w:val="001C6E5A"/>
    <w:rsid w:val="00286884"/>
    <w:rsid w:val="00345864"/>
    <w:rsid w:val="00414F0D"/>
    <w:rsid w:val="00496691"/>
    <w:rsid w:val="004D6E09"/>
    <w:rsid w:val="004F3750"/>
    <w:rsid w:val="00544407"/>
    <w:rsid w:val="005C0A93"/>
    <w:rsid w:val="005C675C"/>
    <w:rsid w:val="0064362C"/>
    <w:rsid w:val="0066759C"/>
    <w:rsid w:val="00691029"/>
    <w:rsid w:val="006F1220"/>
    <w:rsid w:val="00704D43"/>
    <w:rsid w:val="007668E9"/>
    <w:rsid w:val="007F311A"/>
    <w:rsid w:val="00805825"/>
    <w:rsid w:val="00812E1A"/>
    <w:rsid w:val="00833F5C"/>
    <w:rsid w:val="00846558"/>
    <w:rsid w:val="0086187B"/>
    <w:rsid w:val="00884DAC"/>
    <w:rsid w:val="00955FF1"/>
    <w:rsid w:val="00A76A19"/>
    <w:rsid w:val="00A93D4A"/>
    <w:rsid w:val="00B657B4"/>
    <w:rsid w:val="00C5007E"/>
    <w:rsid w:val="00C557F7"/>
    <w:rsid w:val="00D07231"/>
    <w:rsid w:val="00D1521A"/>
    <w:rsid w:val="00D379BA"/>
    <w:rsid w:val="00DB7AC6"/>
    <w:rsid w:val="00E84659"/>
    <w:rsid w:val="00E87841"/>
    <w:rsid w:val="00EE0DFC"/>
    <w:rsid w:val="00F33DAB"/>
    <w:rsid w:val="00F6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62C"/>
    <w:rPr>
      <w:b/>
      <w:bCs/>
    </w:rPr>
  </w:style>
  <w:style w:type="character" w:styleId="a5">
    <w:name w:val="Hyperlink"/>
    <w:basedOn w:val="a0"/>
    <w:uiPriority w:val="99"/>
    <w:semiHidden/>
    <w:unhideWhenUsed/>
    <w:rsid w:val="0064362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4362C"/>
    <w:rPr>
      <w:color w:val="800080"/>
      <w:u w:val="single"/>
    </w:rPr>
  </w:style>
  <w:style w:type="character" w:styleId="a7">
    <w:name w:val="Emphasis"/>
    <w:basedOn w:val="a0"/>
    <w:uiPriority w:val="20"/>
    <w:qFormat/>
    <w:rsid w:val="0064362C"/>
    <w:rPr>
      <w:i/>
      <w:iCs/>
    </w:rPr>
  </w:style>
  <w:style w:type="paragraph" w:styleId="a8">
    <w:name w:val="List Paragraph"/>
    <w:basedOn w:val="a"/>
    <w:uiPriority w:val="34"/>
    <w:qFormat/>
    <w:rsid w:val="00F33DAB"/>
    <w:pPr>
      <w:ind w:left="720"/>
      <w:contextualSpacing/>
    </w:pPr>
  </w:style>
  <w:style w:type="table" w:styleId="a9">
    <w:name w:val="Table Grid"/>
    <w:basedOn w:val="a1"/>
    <w:uiPriority w:val="59"/>
    <w:rsid w:val="00B65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16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2019-05-29T09:14:00Z</dcterms:created>
  <dcterms:modified xsi:type="dcterms:W3CDTF">2019-06-07T03:31:00Z</dcterms:modified>
</cp:coreProperties>
</file>